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B" w:rsidRDefault="001D310B" w:rsidP="001D310B">
      <w:pPr>
        <w:jc w:val="center"/>
        <w:rPr>
          <w:sz w:val="32"/>
        </w:rPr>
      </w:pPr>
      <w:r w:rsidRPr="001D310B">
        <w:rPr>
          <w:sz w:val="32"/>
        </w:rPr>
        <w:t xml:space="preserve">Общество </w:t>
      </w:r>
      <w:bookmarkStart w:id="0" w:name="_GoBack"/>
      <w:bookmarkEnd w:id="0"/>
      <w:r>
        <w:rPr>
          <w:sz w:val="32"/>
        </w:rPr>
        <w:t>с ограниченной ответственностью</w:t>
      </w:r>
    </w:p>
    <w:p w:rsidR="001D310B" w:rsidRPr="001D310B" w:rsidRDefault="001D310B" w:rsidP="001D310B">
      <w:pPr>
        <w:jc w:val="center"/>
        <w:rPr>
          <w:sz w:val="32"/>
        </w:rPr>
      </w:pPr>
      <w:r w:rsidRPr="001D310B">
        <w:rPr>
          <w:sz w:val="32"/>
        </w:rPr>
        <w:t>«Ясный Взор»</w:t>
      </w:r>
    </w:p>
    <w:p w:rsidR="001D310B" w:rsidRDefault="001D310B" w:rsidP="001D310B"/>
    <w:p w:rsidR="001D310B" w:rsidRDefault="001D310B" w:rsidP="001D310B">
      <w:r>
        <w:t xml:space="preserve"> </w:t>
      </w:r>
    </w:p>
    <w:p w:rsidR="001D310B" w:rsidRDefault="001D310B" w:rsidP="001D310B">
      <w:pPr>
        <w:pStyle w:val="a3"/>
        <w:ind w:left="5387"/>
        <w:jc w:val="center"/>
      </w:pPr>
      <w:r>
        <w:t>Утверждаю</w:t>
      </w:r>
    </w:p>
    <w:p w:rsidR="001D310B" w:rsidRDefault="001D310B" w:rsidP="001D310B">
      <w:pPr>
        <w:pStyle w:val="a3"/>
        <w:ind w:left="5387"/>
        <w:jc w:val="center"/>
      </w:pPr>
      <w:r>
        <w:t>Управляющий</w:t>
      </w:r>
    </w:p>
    <w:p w:rsidR="001D310B" w:rsidRDefault="001D310B" w:rsidP="001D310B">
      <w:pPr>
        <w:pStyle w:val="a3"/>
        <w:ind w:left="5387"/>
        <w:jc w:val="center"/>
      </w:pPr>
      <w:r>
        <w:t>индивидуальный предприниматель</w:t>
      </w:r>
    </w:p>
    <w:p w:rsidR="001D310B" w:rsidRDefault="001D310B" w:rsidP="001D310B">
      <w:pPr>
        <w:pStyle w:val="a3"/>
        <w:ind w:left="5387"/>
        <w:jc w:val="center"/>
      </w:pPr>
      <w:r>
        <w:t>ООО «Ясный Взор»</w:t>
      </w:r>
    </w:p>
    <w:p w:rsidR="001D310B" w:rsidRDefault="001D310B" w:rsidP="001D310B">
      <w:pPr>
        <w:pStyle w:val="a3"/>
        <w:ind w:left="5387"/>
        <w:jc w:val="center"/>
      </w:pPr>
      <w:r>
        <w:t>В.О. Баласанян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>Политика обработки персональных данных 000 «</w:t>
      </w:r>
      <w:r>
        <w:t>Ясный Взор</w:t>
      </w:r>
      <w:r>
        <w:t>».</w:t>
      </w:r>
    </w:p>
    <w:p w:rsidR="001D310B" w:rsidRDefault="001D310B" w:rsidP="001D310B">
      <w:r>
        <w:t>1. Общие положения</w:t>
      </w:r>
    </w:p>
    <w:p w:rsidR="001D310B" w:rsidRDefault="001D310B" w:rsidP="001D310B">
      <w:r>
        <w:t>1.1. Политика обработки персональных данных в 000 «</w:t>
      </w:r>
      <w:r>
        <w:t>Ясный Взор</w:t>
      </w:r>
      <w:r>
        <w:t>» (далее — Политика) определяет основные принципы, цели, условия и способы обработки персональных данных, перечни субъектов и обрабатываемых персональных данных, функции 000 «</w:t>
      </w:r>
      <w:r>
        <w:t>Ясный Взор</w:t>
      </w:r>
      <w:r>
        <w:t>» при обработке персональных данных, права субъектов персональных данных, а также реализуемые в 000 «</w:t>
      </w:r>
      <w:r>
        <w:t>Ясный Взор</w:t>
      </w:r>
      <w:r>
        <w:t>» требовани</w:t>
      </w:r>
      <w:r>
        <w:t>я к защите персональных данных.</w:t>
      </w:r>
    </w:p>
    <w:p w:rsidR="001D310B" w:rsidRDefault="001D310B" w:rsidP="001D310B">
      <w:r>
        <w:t xml:space="preserve">1.2. Политика разработана с учетом требований Конституции Российской Федерации, </w:t>
      </w:r>
    </w:p>
    <w:p w:rsidR="001D310B" w:rsidRDefault="001D310B" w:rsidP="001D310B">
      <w:pPr>
        <w:pStyle w:val="a4"/>
        <w:numPr>
          <w:ilvl w:val="0"/>
          <w:numId w:val="1"/>
        </w:numPr>
      </w:pPr>
      <w:r>
        <w:t xml:space="preserve">законодательных и иных нормативно-правовых актов Российской Федерации в области защиты </w:t>
      </w:r>
    </w:p>
    <w:p w:rsidR="001D310B" w:rsidRDefault="001D310B" w:rsidP="001D310B">
      <w:pPr>
        <w:pStyle w:val="a4"/>
        <w:numPr>
          <w:ilvl w:val="0"/>
          <w:numId w:val="1"/>
        </w:numPr>
      </w:pPr>
      <w:r>
        <w:t>персональных данных.</w:t>
      </w:r>
    </w:p>
    <w:p w:rsidR="001D310B" w:rsidRDefault="001D310B" w:rsidP="001D310B">
      <w:r>
        <w:t>1.3. Положения Политики служат основой для разработ</w:t>
      </w:r>
      <w:r>
        <w:t xml:space="preserve">ки локальных нормативных актов, </w:t>
      </w:r>
      <w:r>
        <w:t>регламентирующих в 000 «</w:t>
      </w:r>
      <w:r>
        <w:t>Ясный Взор</w:t>
      </w:r>
      <w:r>
        <w:t>» вопросы обработки персональных данных работников 000 «</w:t>
      </w:r>
      <w:r>
        <w:t>Ясный Взор</w:t>
      </w:r>
      <w:r>
        <w:t>» и других субъектов персональных данных.</w:t>
      </w:r>
    </w:p>
    <w:p w:rsidR="001D310B" w:rsidRDefault="001D310B" w:rsidP="001D310B"/>
    <w:p w:rsidR="001D310B" w:rsidRDefault="001D310B" w:rsidP="001D310B">
      <w:r>
        <w:t xml:space="preserve"> 2. Законодательные и иные нормативные прав</w:t>
      </w:r>
      <w:r>
        <w:t xml:space="preserve">овые акты Российской Федерации, </w:t>
      </w:r>
      <w:r>
        <w:t>в соответствии с которыми определяется</w:t>
      </w:r>
      <w:r>
        <w:t xml:space="preserve"> </w:t>
      </w:r>
      <w:r>
        <w:t>Политика обработки персона</w:t>
      </w:r>
      <w:r>
        <w:t>льных данных в 000 «Ясный Взор».</w:t>
      </w:r>
    </w:p>
    <w:p w:rsidR="001D310B" w:rsidRDefault="001D310B" w:rsidP="001D310B">
      <w:r>
        <w:t>2.1. Политика обработки персональных данных в 000 «</w:t>
      </w:r>
      <w:r>
        <w:t>Ясный Взор</w:t>
      </w:r>
      <w:r>
        <w:t>» определяется в соответствии со следующи</w:t>
      </w:r>
      <w:r>
        <w:t>ми нормативно-правовыми актами:</w:t>
      </w:r>
    </w:p>
    <w:p w:rsidR="001D310B" w:rsidRDefault="001D310B" w:rsidP="001D310B">
      <w:pPr>
        <w:pStyle w:val="a4"/>
        <w:numPr>
          <w:ilvl w:val="0"/>
          <w:numId w:val="2"/>
        </w:numPr>
      </w:pPr>
      <w:r>
        <w:t xml:space="preserve">Конституция РФ; </w:t>
      </w:r>
    </w:p>
    <w:p w:rsidR="001D310B" w:rsidRDefault="001D310B" w:rsidP="001D310B">
      <w:pPr>
        <w:pStyle w:val="a4"/>
        <w:numPr>
          <w:ilvl w:val="0"/>
          <w:numId w:val="2"/>
        </w:numPr>
      </w:pPr>
      <w:r>
        <w:t xml:space="preserve">Трудовой кодекс Российской Федерации; </w:t>
      </w:r>
    </w:p>
    <w:p w:rsidR="001D310B" w:rsidRDefault="001D310B" w:rsidP="001D310B">
      <w:pPr>
        <w:pStyle w:val="a4"/>
        <w:numPr>
          <w:ilvl w:val="0"/>
          <w:numId w:val="2"/>
        </w:numPr>
      </w:pPr>
      <w:r>
        <w:t xml:space="preserve">Федеральный закон от 27 июля 2006 г. </w:t>
      </w:r>
      <w:proofErr w:type="spellStart"/>
      <w:r>
        <w:t>йв</w:t>
      </w:r>
      <w:proofErr w:type="spellEnd"/>
      <w:r>
        <w:t xml:space="preserve"> 152-ФЗ «О персональных данных»;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Указ Президента Российской Федерации от 06 марта 1997 </w:t>
      </w:r>
      <w:proofErr w:type="gramStart"/>
      <w:r>
        <w:t>г. &gt;»в</w:t>
      </w:r>
      <w:proofErr w:type="gramEnd"/>
      <w:r>
        <w:t xml:space="preserve"> 188 «Об утверждении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>Перечня сведени</w:t>
      </w:r>
      <w:r>
        <w:t>й конфиденциального характера»;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Постановление Правительства Российской Федерации от 15 сентября 2008 г. </w:t>
      </w:r>
      <w:proofErr w:type="spellStart"/>
      <w:r>
        <w:t>Йа</w:t>
      </w:r>
      <w:proofErr w:type="spellEnd"/>
      <w:r>
        <w:t xml:space="preserve"> 687 «Об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утверждении Положения об особенностях обработки персональных данных, осуществляемой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>без исполь</w:t>
      </w:r>
      <w:r>
        <w:t>зования средств автоматизации»;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Постановление Правительства Российской Федерации от 1 ноября 2012 г. Ив 1119 «Об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утверждении требований к защите персональных данных при их обработке в информационных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>системах персональных данных»;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Приказ ФСТЭК России от 18 февраля 2013 г. Ив 21 «Об утверждении состава и содержания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организационных и технических мер по обеспечению безопасности персональных данных при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lastRenderedPageBreak/>
        <w:t>их обработке в информационных системах персональных данных»;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Приказ Роскомнадзора от 05 сентября 2013 г. </w:t>
      </w:r>
      <w:proofErr w:type="spellStart"/>
      <w:r>
        <w:t>Ма</w:t>
      </w:r>
      <w:proofErr w:type="spellEnd"/>
      <w:r>
        <w:t xml:space="preserve"> 996 «Об утверждении требований и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>методов по обезличиванию персональны</w:t>
      </w:r>
      <w:r>
        <w:t>х данных»;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иные нормативные правовые акты Российской Федерации и нормативные документы </w:t>
      </w:r>
    </w:p>
    <w:p w:rsidR="001D310B" w:rsidRDefault="001D310B" w:rsidP="00212149">
      <w:pPr>
        <w:pStyle w:val="a4"/>
        <w:numPr>
          <w:ilvl w:val="0"/>
          <w:numId w:val="2"/>
        </w:numPr>
      </w:pPr>
      <w:r>
        <w:t xml:space="preserve">уполномоченных </w:t>
      </w:r>
      <w:r>
        <w:t>органов государственной власти.</w:t>
      </w:r>
    </w:p>
    <w:p w:rsidR="001D310B" w:rsidRDefault="001D310B" w:rsidP="001D310B">
      <w:r>
        <w:t>В случае изменения нормативно-правового регулирования защиты персональных данных, внесение изменений в настоящую Политику не требуется.</w:t>
      </w:r>
    </w:p>
    <w:p w:rsidR="001D310B" w:rsidRDefault="001D310B" w:rsidP="001D310B"/>
    <w:p w:rsidR="001D310B" w:rsidRDefault="001D310B" w:rsidP="001D310B">
      <w:r>
        <w:t xml:space="preserve"> </w:t>
      </w:r>
    </w:p>
    <w:p w:rsidR="001D310B" w:rsidRDefault="001D310B" w:rsidP="001D310B">
      <w:r>
        <w:t>2.2. В целях реализации положений Политики в 000 «</w:t>
      </w:r>
      <w:r>
        <w:t>Ясный Взор</w:t>
      </w:r>
      <w:r>
        <w:t>» разрабатываются соответствующие локальные нормативные акты и иные документы, в том числе:</w:t>
      </w:r>
    </w:p>
    <w:p w:rsidR="001D310B" w:rsidRDefault="001D310B" w:rsidP="00212149">
      <w:pPr>
        <w:pStyle w:val="a4"/>
        <w:numPr>
          <w:ilvl w:val="0"/>
          <w:numId w:val="3"/>
        </w:numPr>
      </w:pPr>
      <w:r>
        <w:t>положение об обработке персональных данных в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3"/>
        </w:numPr>
      </w:pPr>
      <w:r>
        <w:t>перечень должностей, при замещении которых осуществляется обработка персональных данных;</w:t>
      </w:r>
    </w:p>
    <w:p w:rsidR="001D310B" w:rsidRDefault="001D310B" w:rsidP="00212149">
      <w:pPr>
        <w:pStyle w:val="a4"/>
        <w:numPr>
          <w:ilvl w:val="0"/>
          <w:numId w:val="3"/>
        </w:numPr>
      </w:pPr>
      <w:r>
        <w:t>иные локальные нормативные акты и документы, регламентирующие в 000 «</w:t>
      </w:r>
      <w:r>
        <w:t>Ясный Взор</w:t>
      </w:r>
      <w:r>
        <w:t xml:space="preserve">» </w:t>
      </w:r>
    </w:p>
    <w:p w:rsidR="001D310B" w:rsidRDefault="001D310B" w:rsidP="00212149">
      <w:pPr>
        <w:pStyle w:val="a4"/>
        <w:numPr>
          <w:ilvl w:val="0"/>
          <w:numId w:val="3"/>
        </w:numPr>
      </w:pPr>
      <w:r>
        <w:t>вопросы обработки персональных данных.</w:t>
      </w:r>
    </w:p>
    <w:p w:rsidR="001D310B" w:rsidRDefault="001D310B" w:rsidP="001D310B"/>
    <w:p w:rsidR="001D310B" w:rsidRDefault="001D310B" w:rsidP="001D310B">
      <w:r>
        <w:t xml:space="preserve"> </w:t>
      </w:r>
    </w:p>
    <w:p w:rsidR="001D310B" w:rsidRDefault="001D310B" w:rsidP="001D310B">
      <w:r>
        <w:t>3. Основные термины и определения, используемые в локальных нормативных актах 000 «</w:t>
      </w:r>
      <w:r>
        <w:t>Ясный Взор</w:t>
      </w:r>
      <w:r>
        <w:t>», регламентирующих вопросы обработки персональных данных.</w:t>
      </w:r>
    </w:p>
    <w:p w:rsidR="001D310B" w:rsidRDefault="001D310B" w:rsidP="001D310B">
      <w:r>
        <w:t xml:space="preserve">Персональные данные —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 </w:t>
      </w:r>
    </w:p>
    <w:p w:rsidR="001D310B" w:rsidRDefault="001D310B" w:rsidP="001D310B">
      <w:r>
        <w:t>Информация — сведения (сообщения, данные) независимо от формы их представления.</w:t>
      </w:r>
    </w:p>
    <w:p w:rsidR="001D310B" w:rsidRDefault="001D310B" w:rsidP="001D310B">
      <w:r>
        <w:t>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D310B" w:rsidRDefault="001D310B" w:rsidP="001D310B">
      <w:r>
        <w:t>Обработка персональных данных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D310B" w:rsidRDefault="001D310B" w:rsidP="001D310B">
      <w:r>
        <w:t>Обработка персональных данных без использования средств автоматизации (неавтоматизированная обработка персональных данных) — обработка персональных данных,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1D310B" w:rsidRDefault="001D310B" w:rsidP="001D310B">
      <w:r>
        <w:t>Автоматизированная обработка персональных данных — обработка персональных данных в информационных системах персональных данных.</w:t>
      </w:r>
    </w:p>
    <w:p w:rsidR="001D310B" w:rsidRDefault="001D310B" w:rsidP="001D310B">
      <w:r>
        <w:t>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1D310B" w:rsidRDefault="001D310B" w:rsidP="001D310B">
      <w:r>
        <w:t>Распространение персональных данных — действия, направленные на раскрытие персональных данных неопределенному кругу лиц.</w:t>
      </w:r>
    </w:p>
    <w:p w:rsidR="001D310B" w:rsidRDefault="001D310B" w:rsidP="001D310B">
      <w:r>
        <w:lastRenderedPageBreak/>
        <w:t>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D310B" w:rsidRDefault="001D310B" w:rsidP="001D310B">
      <w:r>
        <w:t>Блокирование персональных данных —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1D310B" w:rsidRDefault="001D310B" w:rsidP="001D310B">
      <w:r>
        <w:t xml:space="preserve">Уничтожение персональных данных — действия, в результате которых становится невозможным </w:t>
      </w:r>
      <w:r w:rsidR="00212149">
        <w:t>в</w:t>
      </w:r>
      <w:r>
        <w:t>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D310B" w:rsidRDefault="001D310B" w:rsidP="001D310B">
      <w:r>
        <w:t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D310B" w:rsidRDefault="001D310B" w:rsidP="001D310B">
      <w: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D310B" w:rsidRDefault="001D310B" w:rsidP="001D310B"/>
    <w:p w:rsidR="001D310B" w:rsidRDefault="001D310B" w:rsidP="001D310B">
      <w:r>
        <w:t xml:space="preserve"> </w:t>
      </w:r>
    </w:p>
    <w:p w:rsidR="001D310B" w:rsidRDefault="001D310B" w:rsidP="001D310B">
      <w:r>
        <w:t>4. Принципы и цели обработки персональных данных.</w:t>
      </w:r>
    </w:p>
    <w:p w:rsidR="001D310B" w:rsidRDefault="001D310B" w:rsidP="001D310B">
      <w:r>
        <w:t>4.1. 000 «</w:t>
      </w:r>
      <w:r>
        <w:t>Ясный Взор</w:t>
      </w:r>
      <w:r>
        <w:t xml:space="preserve">», являясь оператором персональных данных, осуществляет обработку </w:t>
      </w:r>
      <w:r w:rsidR="00212149">
        <w:t>п</w:t>
      </w:r>
      <w:r>
        <w:t>ерсональных данных работников 000 «</w:t>
      </w:r>
      <w:r>
        <w:t>Ясный Взор</w:t>
      </w:r>
      <w:r>
        <w:t>» и других субъектов персональных данных, не состоящих с 000 «</w:t>
      </w:r>
      <w:r>
        <w:t>Ясный Взор</w:t>
      </w:r>
      <w:r>
        <w:t>» в трудовых отношениях.</w:t>
      </w:r>
    </w:p>
    <w:p w:rsidR="001D310B" w:rsidRDefault="001D310B" w:rsidP="001D310B">
      <w:r>
        <w:t>4.2. Обработка персональных данных в 000 «</w:t>
      </w:r>
      <w:r>
        <w:t>Ясный Взор</w:t>
      </w:r>
      <w:r>
        <w:t>» осуществляется с учетом необходимости обеспечения защиты прав и свобод работников 000 «</w:t>
      </w:r>
      <w:r>
        <w:t>Ясный Взор</w:t>
      </w:r>
      <w:r>
        <w:t>» и других субъектов персональных данных, в том числе защиты права на неприкосновенность частной жизни, личную и семейную тайну</w:t>
      </w:r>
      <w:r w:rsidR="00212149">
        <w:t>, на основе следующих принципов: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обработка персональных данных осуществляется в 000 «</w:t>
      </w:r>
      <w:r>
        <w:t>Ясный Взор</w:t>
      </w:r>
      <w:r>
        <w:t>» на законной и справедливой основе;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обработка персональных данных ограничивается достижением конкретных, заранее определенных и законных целей;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не допускается обработка персональных данных, не совместимая с целями сбора персональных данных;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не допускается объединение баз данных, содержащих персональные данные, обработка которых осуществляется в целях, не совместимых между собой;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обработке подлежат только персональные данные, которые отвечают целям их обработки;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000 «</w:t>
      </w:r>
      <w:r>
        <w:t>Ясный Взор</w:t>
      </w:r>
      <w:r>
        <w:t>» принимаются необходимые меры либо</w:t>
      </w:r>
      <w:r w:rsidR="00212149">
        <w:t xml:space="preserve"> </w:t>
      </w:r>
      <w:r>
        <w:t xml:space="preserve">обеспечивается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персональных данных;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t>хранение персональных данных осуществляется в форме, позволяющей определить субъекта персональных данных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>
        <w:t>,</w:t>
      </w:r>
      <w:r>
        <w:t xml:space="preserve"> по которому является субъект персональных данных;</w:t>
      </w:r>
    </w:p>
    <w:p w:rsidR="001D310B" w:rsidRDefault="001D310B" w:rsidP="00212149">
      <w:pPr>
        <w:pStyle w:val="a4"/>
        <w:numPr>
          <w:ilvl w:val="0"/>
          <w:numId w:val="4"/>
        </w:numPr>
      </w:pPr>
      <w:r>
        <w:lastRenderedPageBreak/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D310B" w:rsidRDefault="001D310B" w:rsidP="001D310B"/>
    <w:p w:rsidR="001D310B" w:rsidRDefault="001D310B" w:rsidP="001D310B">
      <w:r>
        <w:t xml:space="preserve"> </w:t>
      </w:r>
    </w:p>
    <w:p w:rsidR="001D310B" w:rsidRDefault="001D310B" w:rsidP="001D310B">
      <w:r>
        <w:t>4.3. Персональные данные обрабатываются в 000 «</w:t>
      </w:r>
      <w:r>
        <w:t>Ясный Взор</w:t>
      </w:r>
      <w:r>
        <w:t>» в целях: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осуществления функций, полномочий и обязанностей, возложенных законодательством Российской Федерации на 000 «</w:t>
      </w:r>
      <w:r>
        <w:t>Ясный Взор</w:t>
      </w:r>
      <w:r>
        <w:t>»,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регулирования трудовых отношений с работниками 000 «</w:t>
      </w:r>
      <w:r>
        <w:t>Ясный Взор</w:t>
      </w:r>
      <w:r>
        <w:t>» (содействие в трудоустройстве, обучение и продвижение, обеспечение личной безопасности, контроль количества и качества выполняемой работы, обеспечение сохранности имущества);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предоставления работникам 000 «</w:t>
      </w:r>
      <w:r>
        <w:t>Ясный Взор</w:t>
      </w:r>
      <w:r>
        <w:t>»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защиты жизни, здоровья или иных жизненно важных интересов субъектов персональных данных;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подготовки, заключения, исполнения и прекращения договоров с контрагентами;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формирования справочных материалов для внутреннего информационного обеспечения деятельности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осуществления прав и законных интересов 000 «</w:t>
      </w:r>
      <w:r>
        <w:t>Ясный Взор</w:t>
      </w:r>
      <w:r>
        <w:t xml:space="preserve">» в рамках осуществления видов </w:t>
      </w:r>
      <w:r w:rsidR="00212149">
        <w:t>д</w:t>
      </w:r>
      <w:r>
        <w:t>еятельности, предусмотренных Уставом и иными локальными нормативными актами 000 «</w:t>
      </w:r>
      <w:r>
        <w:t>Ясный Взор</w:t>
      </w:r>
      <w:r>
        <w:t>», или третьих лиц либо достижения общественно значимых целей;</w:t>
      </w:r>
    </w:p>
    <w:p w:rsidR="001D310B" w:rsidRDefault="001D310B" w:rsidP="00212149">
      <w:pPr>
        <w:pStyle w:val="a4"/>
        <w:numPr>
          <w:ilvl w:val="0"/>
          <w:numId w:val="5"/>
        </w:numPr>
      </w:pPr>
      <w:r>
        <w:t>в иных законных целях.</w:t>
      </w:r>
    </w:p>
    <w:p w:rsidR="001D310B" w:rsidRDefault="001D310B" w:rsidP="001D310B"/>
    <w:p w:rsidR="001D310B" w:rsidRDefault="001D310B" w:rsidP="001D310B">
      <w:r>
        <w:t xml:space="preserve"> </w:t>
      </w:r>
    </w:p>
    <w:p w:rsidR="001D310B" w:rsidRDefault="001D310B" w:rsidP="001D310B">
      <w:r>
        <w:t>5. Перечень субъектов, персональные данные которых обрабатываются</w:t>
      </w:r>
      <w:r w:rsidR="00212149">
        <w:t xml:space="preserve"> </w:t>
      </w:r>
      <w:r>
        <w:t>в 000 «</w:t>
      </w:r>
      <w:r>
        <w:t>Ясный Взор</w:t>
      </w:r>
      <w:r>
        <w:t>»</w:t>
      </w:r>
    </w:p>
    <w:p w:rsidR="001D310B" w:rsidRDefault="001D310B" w:rsidP="001D310B">
      <w:r>
        <w:t>5.1. В 000 «</w:t>
      </w:r>
      <w:r>
        <w:t>Ясный Взор</w:t>
      </w:r>
      <w:r>
        <w:t>» обрабатываются персональные данные следующих категорий субъектов:</w:t>
      </w:r>
    </w:p>
    <w:p w:rsidR="001D310B" w:rsidRDefault="001D310B" w:rsidP="00212149">
      <w:pPr>
        <w:pStyle w:val="a4"/>
        <w:numPr>
          <w:ilvl w:val="0"/>
          <w:numId w:val="6"/>
        </w:numPr>
      </w:pPr>
      <w:r>
        <w:t>работники 000 «</w:t>
      </w:r>
      <w:r>
        <w:t>Ясный Взор</w:t>
      </w:r>
      <w:r>
        <w:t xml:space="preserve">»; </w:t>
      </w:r>
    </w:p>
    <w:p w:rsidR="001D310B" w:rsidRDefault="001D310B" w:rsidP="00212149">
      <w:pPr>
        <w:pStyle w:val="a4"/>
        <w:numPr>
          <w:ilvl w:val="0"/>
          <w:numId w:val="6"/>
        </w:numPr>
      </w:pPr>
      <w:r>
        <w:t>соискатели вакантных должностей в 000 «</w:t>
      </w:r>
      <w:r>
        <w:t>Ясный Взор</w:t>
      </w:r>
      <w:r>
        <w:t xml:space="preserve">»; </w:t>
      </w:r>
    </w:p>
    <w:p w:rsidR="001D310B" w:rsidRDefault="001D310B" w:rsidP="00212149">
      <w:pPr>
        <w:pStyle w:val="a4"/>
        <w:numPr>
          <w:ilvl w:val="0"/>
          <w:numId w:val="6"/>
        </w:numPr>
      </w:pPr>
      <w:r>
        <w:t>лица, обратившиеся в 000 «</w:t>
      </w:r>
      <w:r>
        <w:t>Ясный Взор</w:t>
      </w:r>
      <w:r>
        <w:t>» за оказанием медицинских услуг;</w:t>
      </w:r>
    </w:p>
    <w:p w:rsidR="001D310B" w:rsidRDefault="001D310B" w:rsidP="00212149">
      <w:pPr>
        <w:pStyle w:val="a4"/>
        <w:numPr>
          <w:ilvl w:val="0"/>
          <w:numId w:val="6"/>
        </w:numPr>
      </w:pPr>
      <w:r>
        <w:t xml:space="preserve">другие субъекты персональных данных (для обеспечения реализации целей обработки, </w:t>
      </w:r>
    </w:p>
    <w:p w:rsidR="001D310B" w:rsidRDefault="001D310B" w:rsidP="00212149">
      <w:pPr>
        <w:pStyle w:val="a4"/>
        <w:numPr>
          <w:ilvl w:val="0"/>
          <w:numId w:val="6"/>
        </w:numPr>
      </w:pPr>
      <w:r>
        <w:t>указанных в разделе 4 Политики).</w:t>
      </w:r>
    </w:p>
    <w:p w:rsidR="001D310B" w:rsidRDefault="001D310B" w:rsidP="001D310B"/>
    <w:p w:rsidR="001D310B" w:rsidRDefault="001D310B" w:rsidP="001D310B">
      <w:r>
        <w:t xml:space="preserve"> 6. Перечень персональных данных, обрабатываемых в 000 «</w:t>
      </w:r>
      <w:r>
        <w:t>Ясный Взор</w:t>
      </w:r>
      <w:r>
        <w:t>»</w:t>
      </w:r>
    </w:p>
    <w:p w:rsidR="001D310B" w:rsidRDefault="001D310B" w:rsidP="001D310B">
      <w:r>
        <w:lastRenderedPageBreak/>
        <w:t>6.1. Перечень персональных данных, обрабатываемых в 000 «</w:t>
      </w:r>
      <w:r>
        <w:t>Ясный Взор</w:t>
      </w:r>
      <w:r>
        <w:t>», определяется в соответствии с законодательством Российской Федерации и локальными нормативными актами 000 «</w:t>
      </w:r>
      <w:r>
        <w:t>Ясный Взор</w:t>
      </w:r>
      <w:r>
        <w:t>» с учетом целей обработки персональных данных, указанных в разделе 4 Политики.</w:t>
      </w:r>
    </w:p>
    <w:p w:rsidR="001D310B" w:rsidRDefault="001D310B" w:rsidP="001D310B">
      <w:r>
        <w:t>6.2.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000 «</w:t>
      </w:r>
      <w:r>
        <w:t>Ясный Взор</w:t>
      </w:r>
      <w:r>
        <w:t>» не осуществляется.</w:t>
      </w:r>
    </w:p>
    <w:p w:rsidR="001D310B" w:rsidRDefault="001D310B" w:rsidP="001D310B"/>
    <w:p w:rsidR="00212149" w:rsidRDefault="001D310B" w:rsidP="001D310B">
      <w:r>
        <w:t>6.3. 000 «</w:t>
      </w:r>
      <w:r>
        <w:t>Ясный Взор</w:t>
      </w:r>
      <w:r>
        <w:t>» осуществляет обработку специальной категории персональных данных:</w:t>
      </w:r>
    </w:p>
    <w:p w:rsidR="001D310B" w:rsidRDefault="00212149" w:rsidP="001D310B">
      <w:r>
        <w:t>Д</w:t>
      </w:r>
      <w:r w:rsidR="001D310B">
        <w:t>анные о состоянии здоровья в отношении:</w:t>
      </w:r>
    </w:p>
    <w:p w:rsidR="001D310B" w:rsidRDefault="001D310B" w:rsidP="001D310B">
      <w:r>
        <w:t>- лиц, обратившихся в 000 «</w:t>
      </w:r>
      <w:r>
        <w:t>Ясный Взор</w:t>
      </w:r>
      <w:r>
        <w:t>» за оказанием медицинской помощи, в целях оказания медицинских услуг, установления медицинского диагноза. При этом обработка персональных данных осуществляется лицами,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тайну,</w:t>
      </w:r>
    </w:p>
    <w:p w:rsidR="001D310B" w:rsidRDefault="001D310B" w:rsidP="001D310B">
      <w:r>
        <w:t>- работников 000 «</w:t>
      </w:r>
      <w:r>
        <w:t>Ясный Взор</w:t>
      </w:r>
      <w:r>
        <w:t xml:space="preserve">» в соответствии с действующим законодательством РФ. </w:t>
      </w:r>
    </w:p>
    <w:p w:rsidR="00212149" w:rsidRDefault="00212149" w:rsidP="001D310B"/>
    <w:p w:rsidR="001D310B" w:rsidRDefault="001D310B" w:rsidP="001D310B">
      <w:r>
        <w:t>6.4. 000 «</w:t>
      </w:r>
      <w:r>
        <w:t>Ясный Взор</w:t>
      </w:r>
      <w:r>
        <w:t xml:space="preserve">» не осуществляет трансграничную передачу персональных данных. </w:t>
      </w:r>
    </w:p>
    <w:p w:rsidR="00212149" w:rsidRDefault="00212149" w:rsidP="001D310B"/>
    <w:p w:rsidR="001D310B" w:rsidRDefault="001D310B" w:rsidP="001D310B">
      <w:r>
        <w:t>7. Функции 000 «</w:t>
      </w:r>
      <w:r>
        <w:t>Ясный Взор</w:t>
      </w:r>
      <w:r>
        <w:t xml:space="preserve">» при осуществлении обработки персональных данных. </w:t>
      </w:r>
    </w:p>
    <w:p w:rsidR="001D310B" w:rsidRDefault="001D310B" w:rsidP="001D310B">
      <w:r>
        <w:t>7.1. 000 «</w:t>
      </w:r>
      <w:r>
        <w:t>Ясный Взор</w:t>
      </w:r>
      <w:r>
        <w:t>» при осуществлении обработки персональных данных: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000 «</w:t>
      </w:r>
      <w:r>
        <w:t>Ясный Взор</w:t>
      </w:r>
      <w:r>
        <w:t>» в области защиты персональных данных;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назначает лицо, ответственное за организацию обработки персональных данных в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издает локальные нормативные акты, определяющие политику и вопросы обработки и защиты персональных данных в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осуществляет ознакомление работников 000 «</w:t>
      </w:r>
      <w:r>
        <w:t>Ясный Взор</w:t>
      </w:r>
      <w:r>
        <w:t>», непосредственно осуществляющих обработку персональных данных, с положениями законодательства Российской Федерации и локальных нормативных актов 000 «</w:t>
      </w:r>
      <w:r>
        <w:t>Ясный Взор</w:t>
      </w:r>
      <w:r>
        <w:t>» в области защиты персональных данных;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публикует или иным образом обеспечивает неограниченный доступ к настоящей Политике;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прекращает обработку и уничтожает персональные данные в случаях, предусмотренных законодательством Российской Федерации в области защиты персональных данных;</w:t>
      </w:r>
    </w:p>
    <w:p w:rsidR="001D310B" w:rsidRDefault="001D310B" w:rsidP="00212149">
      <w:pPr>
        <w:pStyle w:val="a4"/>
        <w:numPr>
          <w:ilvl w:val="0"/>
          <w:numId w:val="7"/>
        </w:numPr>
      </w:pPr>
      <w:r>
        <w:t>совершает иные действия, предусмотренные законодательством Российской Федерации в области защиты персональных данных.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>8. Условия обработки персональных данных в 000 «</w:t>
      </w:r>
      <w:r>
        <w:t>Ясный Взор</w:t>
      </w:r>
      <w:r>
        <w:t>».</w:t>
      </w:r>
    </w:p>
    <w:p w:rsidR="001D310B" w:rsidRDefault="001D310B" w:rsidP="001D310B">
      <w:r>
        <w:lastRenderedPageBreak/>
        <w:t>8.1. Обработка персональных данных в 000 «</w:t>
      </w:r>
      <w:r>
        <w:t>Ясный Взор</w:t>
      </w:r>
      <w:r>
        <w:t>»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1D310B" w:rsidRDefault="001D310B" w:rsidP="001D310B">
      <w:r>
        <w:t xml:space="preserve"> </w:t>
      </w:r>
    </w:p>
    <w:p w:rsidR="001D310B" w:rsidRDefault="00212149" w:rsidP="001D310B">
      <w:r>
        <w:t>8</w:t>
      </w:r>
      <w:r w:rsidR="001D310B">
        <w:t>.2. 000 «</w:t>
      </w:r>
      <w:r w:rsidR="001D310B">
        <w:t>Ясный Взор</w:t>
      </w:r>
      <w:r w:rsidR="001D310B">
        <w:t>»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1D310B" w:rsidRDefault="001D310B" w:rsidP="001D310B"/>
    <w:p w:rsidR="001D310B" w:rsidRDefault="001D310B" w:rsidP="001D310B">
      <w:r>
        <w:t>8.3. 000 «</w:t>
      </w:r>
      <w:r>
        <w:t>Ясный Взор</w:t>
      </w:r>
      <w:r>
        <w:t>»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1D310B" w:rsidRDefault="001D310B" w:rsidP="001D310B"/>
    <w:p w:rsidR="001D310B" w:rsidRDefault="001D310B" w:rsidP="001D310B">
      <w:r>
        <w:t>8.4. В целях внутреннего информационного обеспечения 000 «</w:t>
      </w:r>
      <w:r>
        <w:t>Ясный Взор</w:t>
      </w:r>
      <w:r>
        <w:t>»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>8.5. Доступ к обрабатываемым в 000 «</w:t>
      </w:r>
      <w:r>
        <w:t>Ясный Взор</w:t>
      </w:r>
      <w:r>
        <w:t>» персональным данным разрешается только работникам 000 «</w:t>
      </w:r>
      <w:r>
        <w:t>Ясный Взор</w:t>
      </w:r>
      <w:r>
        <w:t>», занимающим должности, включенные в перечень должностей, при замещении которых осуществляется обработка персональных данных.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>8.6. К обработке персональных данных в 000 «</w:t>
      </w:r>
      <w:r>
        <w:t>Ясный Взор</w:t>
      </w:r>
      <w:r>
        <w:t>» допускаются только работники, прошедшие процедуру допуска, установленным локальными правовыми актами общества.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>8.7. Сотрудники, имеющие доступ к персональным данным, получают только ту информацию, которая необходима им для выполнения конкретных трудовых функций.</w:t>
      </w:r>
    </w:p>
    <w:p w:rsidR="001D310B" w:rsidRDefault="001D310B" w:rsidP="001D310B"/>
    <w:p w:rsidR="001D310B" w:rsidRDefault="001D310B" w:rsidP="001D310B">
      <w:r>
        <w:t xml:space="preserve"> </w:t>
      </w:r>
    </w:p>
    <w:p w:rsidR="001D310B" w:rsidRDefault="001D310B" w:rsidP="001D310B">
      <w:r>
        <w:t>9. Перечень действий с персональными данными и способы их обработки</w:t>
      </w:r>
    </w:p>
    <w:p w:rsidR="001D310B" w:rsidRDefault="001D310B" w:rsidP="001D310B">
      <w:r>
        <w:t>9.1. 000 «</w:t>
      </w:r>
      <w:r>
        <w:t>Ясный Взор</w:t>
      </w:r>
      <w:r>
        <w:t>» осуществляет сбор, запись, систематизацию, накопление, хранение,</w:t>
      </w:r>
      <w:r w:rsidR="00212149">
        <w:t xml:space="preserve"> </w:t>
      </w:r>
      <w:r>
        <w:t>уточнение (обновление, изменение), извлечение, использование, передачу (распространение,</w:t>
      </w:r>
      <w:r w:rsidR="00212149">
        <w:t xml:space="preserve"> </w:t>
      </w:r>
      <w:r>
        <w:t>предоставление, доступ), обезличивание, блокирование, удаление и уничтожение</w:t>
      </w:r>
      <w:r w:rsidR="00212149">
        <w:t xml:space="preserve"> </w:t>
      </w:r>
      <w:r>
        <w:t>персональных данных.</w:t>
      </w:r>
    </w:p>
    <w:p w:rsidR="001D310B" w:rsidRDefault="001D310B" w:rsidP="001D310B">
      <w:r>
        <w:t>9.2. Обработка персональных данных в 000 «</w:t>
      </w:r>
      <w:r>
        <w:t>Ясный Взор</w:t>
      </w:r>
      <w:r>
        <w:t>» осуществляется следующими способами:</w:t>
      </w:r>
    </w:p>
    <w:p w:rsidR="001D310B" w:rsidRDefault="001D310B" w:rsidP="00212149">
      <w:pPr>
        <w:pStyle w:val="a4"/>
        <w:numPr>
          <w:ilvl w:val="0"/>
          <w:numId w:val="8"/>
        </w:numPr>
      </w:pPr>
      <w:r>
        <w:t>неавтоматизированная обработка персональных данных (на бумажных носителях и в электронном виде);</w:t>
      </w:r>
    </w:p>
    <w:p w:rsidR="001D310B" w:rsidRDefault="001D310B" w:rsidP="00212149">
      <w:pPr>
        <w:pStyle w:val="a4"/>
        <w:numPr>
          <w:ilvl w:val="0"/>
          <w:numId w:val="8"/>
        </w:numPr>
      </w:pPr>
      <w: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1D310B" w:rsidRDefault="001D310B" w:rsidP="001D310B"/>
    <w:p w:rsidR="001D310B" w:rsidRDefault="001D310B" w:rsidP="001D310B">
      <w:r>
        <w:lastRenderedPageBreak/>
        <w:t xml:space="preserve">10. Права субъектов персональных данных </w:t>
      </w:r>
    </w:p>
    <w:p w:rsidR="001D310B" w:rsidRDefault="001D310B" w:rsidP="001D310B">
      <w:r>
        <w:t xml:space="preserve">10.1. Субъекты персональных данных имеют право на: </w:t>
      </w:r>
    </w:p>
    <w:p w:rsidR="001D310B" w:rsidRDefault="001D310B" w:rsidP="00212149">
      <w:pPr>
        <w:pStyle w:val="a4"/>
        <w:numPr>
          <w:ilvl w:val="0"/>
          <w:numId w:val="9"/>
        </w:numPr>
      </w:pPr>
      <w:r>
        <w:t>полную информацию об их персональных данных, обрабатываемых в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9"/>
        </w:numPr>
      </w:pPr>
      <w: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относящимся к ним медицинским данным с помощью медицинского специалиста по их выбору;</w:t>
      </w:r>
    </w:p>
    <w:p w:rsidR="001D310B" w:rsidRDefault="001D310B" w:rsidP="00212149">
      <w:pPr>
        <w:pStyle w:val="a4"/>
        <w:numPr>
          <w:ilvl w:val="0"/>
          <w:numId w:val="9"/>
        </w:numPr>
      </w:pPr>
      <w: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1D310B" w:rsidRDefault="001D310B" w:rsidP="00212149">
      <w:pPr>
        <w:pStyle w:val="a4"/>
        <w:numPr>
          <w:ilvl w:val="0"/>
          <w:numId w:val="9"/>
        </w:numPr>
      </w:pPr>
      <w:r>
        <w:t xml:space="preserve">отзыв согласия на обработку персональных данных; </w:t>
      </w:r>
    </w:p>
    <w:p w:rsidR="001D310B" w:rsidRDefault="001D310B" w:rsidP="00212149">
      <w:pPr>
        <w:pStyle w:val="a4"/>
        <w:numPr>
          <w:ilvl w:val="0"/>
          <w:numId w:val="9"/>
        </w:numPr>
      </w:pPr>
      <w:r>
        <w:t>принятие предусмотренных законом мер по защите своих прав;</w:t>
      </w:r>
    </w:p>
    <w:p w:rsidR="001D310B" w:rsidRDefault="001D310B" w:rsidP="00212149">
      <w:pPr>
        <w:pStyle w:val="a4"/>
        <w:numPr>
          <w:ilvl w:val="0"/>
          <w:numId w:val="9"/>
        </w:numPr>
      </w:pPr>
      <w:r>
        <w:t>обжалование действия или бездействия 000 «</w:t>
      </w:r>
      <w:r>
        <w:t>Ясный Взор</w:t>
      </w:r>
      <w:r>
        <w:t>», осуществляемого с нарушением требований законодательства Российской Федерации в области защиты персональных данных, в уполномоченный орган по защите прав субъектов персональных данных или в суд;</w:t>
      </w:r>
    </w:p>
    <w:p w:rsidR="001D310B" w:rsidRDefault="001D310B" w:rsidP="00212149">
      <w:pPr>
        <w:pStyle w:val="a4"/>
        <w:numPr>
          <w:ilvl w:val="0"/>
          <w:numId w:val="9"/>
        </w:numPr>
      </w:pPr>
      <w:r>
        <w:t>осуществление иных прав, предусмотренных законодательством Российской Федерации.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>11. Меры, принимаемые 000 «</w:t>
      </w:r>
      <w:r>
        <w:t>Ясный Взор</w:t>
      </w:r>
      <w:r>
        <w:t>» для обеспечения выполнения обязанностей оператора при обработке персональных данных.</w:t>
      </w:r>
    </w:p>
    <w:p w:rsidR="001D310B" w:rsidRDefault="001D310B" w:rsidP="001D310B">
      <w:r>
        <w:t>11.1. Меры, необходимые и достаточные для обеспечения выполнения 000 «</w:t>
      </w:r>
      <w:r>
        <w:t>Ясный Взор</w:t>
      </w:r>
      <w:r>
        <w:t xml:space="preserve">» обязанностей оператора, предусмотренных законодательством Российской Федерации в области защиты </w:t>
      </w:r>
      <w:r w:rsidR="00212149">
        <w:t>п</w:t>
      </w:r>
      <w:r>
        <w:t>ерсональных данных, включают: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назначение лица, ответственного за организацию обработки персональных данных в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принятие локальных нормативных актов и иных документов в области обработки и защиты персональных данных;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 xml:space="preserve">получение согласий субъектов персональных данных на обработку их персональных данных, за </w:t>
      </w:r>
      <w:r w:rsidR="00212149">
        <w:t>и</w:t>
      </w:r>
      <w:r>
        <w:t>сключением случаев, предусмотренных законодательством Российской Федерации;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 xml:space="preserve"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персональных данных;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установление запрета на передачу персональных данных по открытым каналам связи, вычислительным сетям вне пределов контролируемой зоны, сетям Интернет без применения установленных в 000 «</w:t>
      </w:r>
      <w:r>
        <w:t>Ясный Взор</w:t>
      </w:r>
      <w:r>
        <w:t xml:space="preserve">» мер по обеспечению безопасности персональных данных (за исключением </w:t>
      </w:r>
      <w:r w:rsidR="00212149">
        <w:t>о</w:t>
      </w:r>
      <w:r>
        <w:t>бщедоступных и (или) обезличенных персональных данных);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000 «</w:t>
      </w:r>
      <w:r>
        <w:t>Ясный Взор</w:t>
      </w:r>
      <w:r>
        <w:t>»;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 xml:space="preserve">иные меры, предусмотренные законодательством Российской Федерации в области защиты </w:t>
      </w:r>
    </w:p>
    <w:p w:rsidR="001D310B" w:rsidRDefault="001D310B" w:rsidP="00212149">
      <w:pPr>
        <w:pStyle w:val="a4"/>
        <w:numPr>
          <w:ilvl w:val="0"/>
          <w:numId w:val="10"/>
        </w:numPr>
      </w:pPr>
      <w:r>
        <w:t>персональных данных.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lastRenderedPageBreak/>
        <w:t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000 «</w:t>
      </w:r>
      <w:r>
        <w:t>Ясный Взор</w:t>
      </w:r>
      <w:r>
        <w:t>», регламентирующими вопросы обеспечения безопасности персональных данных при их обработке в информационных системах персональных данных 000 «</w:t>
      </w:r>
      <w:r>
        <w:t>Ясный Взор</w:t>
      </w:r>
      <w:r>
        <w:t>».</w:t>
      </w:r>
    </w:p>
    <w:p w:rsidR="001D310B" w:rsidRDefault="001D310B" w:rsidP="001D310B">
      <w:r>
        <w:t xml:space="preserve"> </w:t>
      </w:r>
    </w:p>
    <w:p w:rsidR="001D310B" w:rsidRDefault="001D310B" w:rsidP="001D310B">
      <w:r>
        <w:t>12. Контроль за соблюдением законодательства Российской Федерации и локальных нормативных актов 000 «</w:t>
      </w:r>
      <w:r>
        <w:t>Ясный Взор</w:t>
      </w:r>
      <w:r>
        <w:t>» в области защиты персональных данных</w:t>
      </w:r>
    </w:p>
    <w:p w:rsidR="001D310B" w:rsidRDefault="001D310B" w:rsidP="001D310B">
      <w:r>
        <w:t>12.1. Контроль за соблюдением работниками 000 «</w:t>
      </w:r>
      <w:r>
        <w:t>Ясный Взор</w:t>
      </w:r>
      <w:r>
        <w:t>» законодательства Российской Федерации и локальных нормативных актов 000 «</w:t>
      </w:r>
      <w:r>
        <w:t>Ясный Взор</w:t>
      </w:r>
      <w:r>
        <w:t>» в области защиты персональных данных, осуществляется с целью проверки соответствия обработки персональных данных законодательству Российской Федерации и локальным нормативным актам 000 «</w:t>
      </w:r>
      <w:r>
        <w:t>Ясный Взор</w:t>
      </w:r>
      <w:r>
        <w:t>» в области защиты персональных данных, а также принятых мер, направленных на предотвращение и выявление нарушений законодательства Российской Федерации в области защиты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CA79FD" w:rsidRPr="001D310B" w:rsidRDefault="001D310B" w:rsidP="001D310B">
      <w:r>
        <w:t>12.2. Виды, порядок проведения внутреннего контроля за соблюдением работниками 000 «</w:t>
      </w:r>
      <w:r>
        <w:t>Ясный Взор</w:t>
      </w:r>
      <w:r>
        <w:t>» законодательства Российской Федерации и локальных нормативных актов 000 «</w:t>
      </w:r>
      <w:r>
        <w:t>Ясный Взор</w:t>
      </w:r>
      <w:r>
        <w:t>» в области персональных данных, в том числе требований к защите персональных данных, регламентируется Положением об обработке персональных данных 000 «</w:t>
      </w:r>
      <w:r>
        <w:t>Ясный Взор</w:t>
      </w:r>
      <w:r>
        <w:t>».</w:t>
      </w:r>
    </w:p>
    <w:sectPr w:rsidR="00CA79FD" w:rsidRPr="001D310B" w:rsidSect="001D310B">
      <w:type w:val="continuous"/>
      <w:pgSz w:w="11906" w:h="16838"/>
      <w:pgMar w:top="1135" w:right="847" w:bottom="144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8D7"/>
    <w:multiLevelType w:val="hybridMultilevel"/>
    <w:tmpl w:val="61D6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12D"/>
    <w:multiLevelType w:val="hybridMultilevel"/>
    <w:tmpl w:val="0478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182"/>
    <w:multiLevelType w:val="hybridMultilevel"/>
    <w:tmpl w:val="0E46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6B77"/>
    <w:multiLevelType w:val="hybridMultilevel"/>
    <w:tmpl w:val="FC60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159"/>
    <w:multiLevelType w:val="hybridMultilevel"/>
    <w:tmpl w:val="1828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47D7"/>
    <w:multiLevelType w:val="hybridMultilevel"/>
    <w:tmpl w:val="81C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1457"/>
    <w:multiLevelType w:val="hybridMultilevel"/>
    <w:tmpl w:val="0F7C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B4818"/>
    <w:multiLevelType w:val="hybridMultilevel"/>
    <w:tmpl w:val="2D5A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C1FAE"/>
    <w:multiLevelType w:val="hybridMultilevel"/>
    <w:tmpl w:val="022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6AC5"/>
    <w:multiLevelType w:val="hybridMultilevel"/>
    <w:tmpl w:val="B8A8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B"/>
    <w:rsid w:val="001D310B"/>
    <w:rsid w:val="00212149"/>
    <w:rsid w:val="00C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5130-18D6-4CC7-A297-430349A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Заступенко</dc:creator>
  <cp:keywords/>
  <dc:description/>
  <cp:lastModifiedBy>Вячеслав Заступенко</cp:lastModifiedBy>
  <cp:revision>1</cp:revision>
  <dcterms:created xsi:type="dcterms:W3CDTF">2019-05-17T10:42:00Z</dcterms:created>
  <dcterms:modified xsi:type="dcterms:W3CDTF">2019-05-17T11:06:00Z</dcterms:modified>
</cp:coreProperties>
</file>